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E75EB2">
      <w:pPr>
        <w:spacing w:line="360" w:lineRule="auto"/>
        <w:rPr>
          <w:sz w:val="22"/>
          <w:szCs w:val="22"/>
        </w:rPr>
      </w:pPr>
    </w:p>
    <w:p w:rsidR="00E75EB2" w:rsidRPr="001D621E" w:rsidRDefault="00E75EB2" w:rsidP="00E75EB2">
      <w:pPr>
        <w:pStyle w:val="MMKopfzeile"/>
        <w:rPr>
          <w:color w:val="6E6B60"/>
        </w:rPr>
      </w:pPr>
      <w:r w:rsidRPr="001D621E">
        <w:rPr>
          <w:color w:val="6E6B60"/>
        </w:rPr>
        <w:t xml:space="preserve">Schaan, </w:t>
      </w:r>
      <w:r w:rsidR="000E262E">
        <w:rPr>
          <w:color w:val="6E6B60"/>
        </w:rPr>
        <w:t>2</w:t>
      </w:r>
      <w:r w:rsidR="00792091">
        <w:rPr>
          <w:color w:val="6E6B60"/>
        </w:rPr>
        <w:t>1</w:t>
      </w:r>
      <w:r w:rsidR="000E262E">
        <w:rPr>
          <w:color w:val="6E6B60"/>
        </w:rPr>
        <w:t>.03.2025</w:t>
      </w:r>
    </w:p>
    <w:p w:rsidR="00E75EB2" w:rsidRPr="001D621E" w:rsidRDefault="00E75EB2" w:rsidP="00E75EB2">
      <w:pPr>
        <w:pStyle w:val="MMKopfzeile"/>
        <w:rPr>
          <w:color w:val="6E6B60"/>
        </w:rPr>
      </w:pPr>
      <w:r w:rsidRPr="001D621E">
        <w:rPr>
          <w:color w:val="6E6B60"/>
        </w:rPr>
        <w:t xml:space="preserve">Medienmitteilung </w:t>
      </w:r>
      <w:r w:rsidR="005D2E51">
        <w:rPr>
          <w:color w:val="6E6B60"/>
        </w:rPr>
        <w:t xml:space="preserve">zum </w:t>
      </w:r>
      <w:r w:rsidR="006B236F">
        <w:rPr>
          <w:color w:val="6E6B60"/>
        </w:rPr>
        <w:t>Weltwassertag am 22. März</w:t>
      </w:r>
      <w:r w:rsidR="005D2E51">
        <w:rPr>
          <w:color w:val="6E6B60"/>
        </w:rPr>
        <w:t xml:space="preserve">: </w:t>
      </w:r>
      <w:r w:rsidR="00E766EE" w:rsidRPr="00E766EE">
        <w:rPr>
          <w:color w:val="6E6B60"/>
        </w:rPr>
        <w:t xml:space="preserve">Liechtensteiner </w:t>
      </w:r>
      <w:proofErr w:type="spellStart"/>
      <w:r w:rsidR="00E766EE" w:rsidRPr="00E766EE">
        <w:rPr>
          <w:color w:val="6E6B60"/>
        </w:rPr>
        <w:t>ZukunftsForum</w:t>
      </w:r>
      <w:proofErr w:type="spellEnd"/>
      <w:r w:rsidR="00E766EE" w:rsidRPr="00E766EE">
        <w:rPr>
          <w:color w:val="6E6B60"/>
        </w:rPr>
        <w:t xml:space="preserve"> Alpen: </w:t>
      </w:r>
      <w:r w:rsidR="000D42EA" w:rsidRPr="000D42EA">
        <w:rPr>
          <w:color w:val="6E6B60"/>
          <w:lang w:val="de-LI"/>
        </w:rPr>
        <w:t>«</w:t>
      </w:r>
      <w:r w:rsidR="000D42EA" w:rsidRPr="000D42EA">
        <w:rPr>
          <w:bCs/>
          <w:color w:val="6E6B60"/>
        </w:rPr>
        <w:t>H</w:t>
      </w:r>
      <w:r w:rsidR="000D42EA" w:rsidRPr="000D42EA">
        <w:rPr>
          <w:bCs/>
          <w:color w:val="6E6B60"/>
          <w:vertAlign w:val="subscript"/>
        </w:rPr>
        <w:t>2</w:t>
      </w:r>
      <w:r w:rsidR="000D42EA" w:rsidRPr="000D42EA">
        <w:rPr>
          <w:bCs/>
          <w:color w:val="6E6B60"/>
        </w:rPr>
        <w:t>O: kostbar, kraftvoll, knapp</w:t>
      </w:r>
      <w:r w:rsidR="000D42EA" w:rsidRPr="000D42EA">
        <w:rPr>
          <w:b/>
          <w:bCs/>
          <w:color w:val="6E6B60"/>
        </w:rPr>
        <w:t xml:space="preserve">» </w:t>
      </w:r>
      <w:r w:rsidR="000D42EA" w:rsidRPr="000D42EA">
        <w:rPr>
          <w:bCs/>
          <w:color w:val="6E6B60"/>
        </w:rPr>
        <w:t>am 27.</w:t>
      </w:r>
      <w:r w:rsidR="000D42EA" w:rsidRPr="000D42EA">
        <w:rPr>
          <w:b/>
          <w:bCs/>
          <w:color w:val="6E6B60"/>
        </w:rPr>
        <w:t xml:space="preserve"> </w:t>
      </w:r>
      <w:r w:rsidR="000D42EA" w:rsidRPr="000D42EA">
        <w:rPr>
          <w:bCs/>
          <w:color w:val="6E6B60"/>
        </w:rPr>
        <w:t>und 28. Juni 2025 in Schaan</w:t>
      </w:r>
    </w:p>
    <w:p w:rsidR="00E766EE" w:rsidRPr="000764E3" w:rsidRDefault="000D42EA" w:rsidP="000764E3">
      <w:pPr>
        <w:pStyle w:val="MMLead"/>
        <w:rPr>
          <w:sz w:val="26"/>
          <w:szCs w:val="26"/>
        </w:rPr>
      </w:pPr>
      <w:r w:rsidRPr="000764E3">
        <w:rPr>
          <w:bCs/>
          <w:sz w:val="26"/>
          <w:szCs w:val="26"/>
        </w:rPr>
        <w:t>H</w:t>
      </w:r>
      <w:r w:rsidRPr="000764E3">
        <w:rPr>
          <w:bCs/>
          <w:sz w:val="26"/>
          <w:szCs w:val="26"/>
          <w:vertAlign w:val="subscript"/>
        </w:rPr>
        <w:t>2</w:t>
      </w:r>
      <w:r w:rsidRPr="000764E3">
        <w:rPr>
          <w:bCs/>
          <w:sz w:val="26"/>
          <w:szCs w:val="26"/>
        </w:rPr>
        <w:t>O: kostbar, kraftvoll, knapp</w:t>
      </w:r>
    </w:p>
    <w:p w:rsidR="00997201" w:rsidRPr="00E74CE7" w:rsidRDefault="00997201" w:rsidP="00495C89">
      <w:pPr>
        <w:jc w:val="both"/>
        <w:rPr>
          <w:b/>
          <w:sz w:val="22"/>
          <w:szCs w:val="22"/>
          <w:lang w:val="de-LI"/>
        </w:rPr>
      </w:pPr>
      <w:r w:rsidRPr="00E74CE7">
        <w:rPr>
          <w:rStyle w:val="Fett"/>
          <w:sz w:val="22"/>
          <w:szCs w:val="22"/>
        </w:rPr>
        <w:t>Wasser ist kostbar und wird knapper</w:t>
      </w:r>
      <w:r w:rsidR="001B6391" w:rsidRPr="00E74CE7">
        <w:rPr>
          <w:sz w:val="22"/>
          <w:szCs w:val="22"/>
        </w:rPr>
        <w:t>,</w:t>
      </w:r>
      <w:r w:rsidRPr="00E74CE7">
        <w:rPr>
          <w:b/>
          <w:sz w:val="22"/>
          <w:szCs w:val="22"/>
          <w:lang w:val="de-LI"/>
        </w:rPr>
        <w:t xml:space="preserve"> auch in den Alpen. Wie verändert der Klimawandel die Wasserversorgung? Wer bestimmt über die Verteilung dieser wertvollen Ressource? Und wie steht es um die Gesundheit unseres Trinkwassers und der Gewässer als Lebensräume? Antworten darauf gibt das zweite Liechtensteiner ZukunftsForum Alpen </w:t>
      </w:r>
      <w:r w:rsidR="00CD0A1E" w:rsidRPr="00E74CE7">
        <w:rPr>
          <w:b/>
          <w:bCs/>
          <w:sz w:val="22"/>
          <w:szCs w:val="22"/>
          <w:lang w:val="de-LI"/>
        </w:rPr>
        <w:t>«</w:t>
      </w:r>
      <w:r w:rsidRPr="00E74CE7">
        <w:rPr>
          <w:b/>
          <w:bCs/>
          <w:sz w:val="22"/>
          <w:szCs w:val="22"/>
          <w:lang w:val="de-LI"/>
        </w:rPr>
        <w:t>H</w:t>
      </w:r>
      <w:r w:rsidRPr="00E74CE7">
        <w:rPr>
          <w:b/>
          <w:bCs/>
          <w:sz w:val="22"/>
          <w:szCs w:val="22"/>
          <w:vertAlign w:val="subscript"/>
          <w:lang w:val="de-LI"/>
        </w:rPr>
        <w:t>2</w:t>
      </w:r>
      <w:r w:rsidRPr="00E74CE7">
        <w:rPr>
          <w:b/>
          <w:bCs/>
          <w:sz w:val="22"/>
          <w:szCs w:val="22"/>
          <w:lang w:val="de-LI"/>
        </w:rPr>
        <w:t>O: kostbar, kraftvoll, knapp</w:t>
      </w:r>
      <w:r w:rsidR="00CD0A1E" w:rsidRPr="00E74CE7">
        <w:rPr>
          <w:b/>
          <w:bCs/>
          <w:sz w:val="22"/>
          <w:szCs w:val="22"/>
          <w:lang w:val="de-LI"/>
        </w:rPr>
        <w:t>»</w:t>
      </w:r>
      <w:r w:rsidRPr="00E74CE7">
        <w:rPr>
          <w:b/>
          <w:sz w:val="22"/>
          <w:szCs w:val="22"/>
          <w:lang w:val="de-LI"/>
        </w:rPr>
        <w:t xml:space="preserve"> am 27. und 28. Juni 2025 in Schaan.</w:t>
      </w:r>
    </w:p>
    <w:p w:rsidR="000D42EA" w:rsidRPr="00E74CE7" w:rsidRDefault="000D42EA" w:rsidP="00495C89">
      <w:pPr>
        <w:jc w:val="both"/>
        <w:rPr>
          <w:b/>
          <w:bCs/>
          <w:sz w:val="22"/>
          <w:szCs w:val="22"/>
        </w:rPr>
      </w:pPr>
    </w:p>
    <w:p w:rsidR="0079240A" w:rsidRPr="00E86610" w:rsidRDefault="000D42EA" w:rsidP="00495C89">
      <w:pPr>
        <w:jc w:val="both"/>
        <w:rPr>
          <w:bCs/>
          <w:sz w:val="22"/>
          <w:szCs w:val="22"/>
          <w:lang w:val="de-LI"/>
        </w:rPr>
      </w:pPr>
      <w:r w:rsidRPr="00E74CE7">
        <w:rPr>
          <w:bCs/>
          <w:sz w:val="22"/>
          <w:szCs w:val="22"/>
          <w:lang w:val="de-LI"/>
        </w:rPr>
        <w:t>Frisches Trinkwasser, gesunde Seen, lebendige Bäche: Die Alpen sind eine wahre Quelle für</w:t>
      </w:r>
      <w:r w:rsidRPr="00E86610">
        <w:rPr>
          <w:bCs/>
          <w:sz w:val="22"/>
          <w:szCs w:val="22"/>
          <w:lang w:val="de-LI"/>
        </w:rPr>
        <w:t xml:space="preserve"> sauberes Wasser. Doch wie lange noch? Übernutzung durch Tourismus und Wasserkraft, </w:t>
      </w:r>
      <w:r w:rsidR="002E367D" w:rsidRPr="00E86610">
        <w:rPr>
          <w:bCs/>
          <w:sz w:val="22"/>
          <w:szCs w:val="22"/>
          <w:lang w:val="de-LI"/>
        </w:rPr>
        <w:t xml:space="preserve">und </w:t>
      </w:r>
      <w:r w:rsidRPr="00E86610">
        <w:rPr>
          <w:bCs/>
          <w:sz w:val="22"/>
          <w:szCs w:val="22"/>
          <w:lang w:val="de-LI"/>
        </w:rPr>
        <w:t xml:space="preserve">Verschmutzung durch Mikroplastik, Düngemittel und Pestizide </w:t>
      </w:r>
      <w:r w:rsidR="00961C58">
        <w:rPr>
          <w:bCs/>
          <w:sz w:val="22"/>
          <w:szCs w:val="22"/>
          <w:lang w:val="de-LI"/>
        </w:rPr>
        <w:t>steigen</w:t>
      </w:r>
      <w:r w:rsidRPr="00E86610">
        <w:rPr>
          <w:bCs/>
          <w:sz w:val="22"/>
          <w:szCs w:val="22"/>
          <w:lang w:val="de-LI"/>
        </w:rPr>
        <w:t>. Zu</w:t>
      </w:r>
      <w:r w:rsidR="002E367D" w:rsidRPr="00E86610">
        <w:rPr>
          <w:bCs/>
          <w:sz w:val="22"/>
          <w:szCs w:val="22"/>
          <w:lang w:val="de-LI"/>
        </w:rPr>
        <w:t xml:space="preserve">dem </w:t>
      </w:r>
      <w:r w:rsidRPr="00E86610">
        <w:rPr>
          <w:bCs/>
          <w:sz w:val="22"/>
          <w:szCs w:val="22"/>
          <w:lang w:val="de-LI"/>
        </w:rPr>
        <w:t>verändert der Klimawandel den Wasserkreislauf</w:t>
      </w:r>
      <w:r w:rsidR="00E86610">
        <w:rPr>
          <w:bCs/>
          <w:sz w:val="22"/>
          <w:szCs w:val="22"/>
          <w:lang w:val="de-LI"/>
        </w:rPr>
        <w:t>.</w:t>
      </w:r>
      <w:r w:rsidR="00B34827">
        <w:rPr>
          <w:bCs/>
          <w:sz w:val="22"/>
          <w:szCs w:val="22"/>
          <w:lang w:val="de-LI"/>
        </w:rPr>
        <w:t xml:space="preserve"> </w:t>
      </w:r>
      <w:r w:rsidRPr="00E86610">
        <w:rPr>
          <w:bCs/>
          <w:sz w:val="22"/>
          <w:szCs w:val="22"/>
          <w:lang w:val="de-LI"/>
        </w:rPr>
        <w:t>Temperaturen</w:t>
      </w:r>
      <w:r w:rsidR="005F2FC2">
        <w:rPr>
          <w:bCs/>
          <w:sz w:val="22"/>
          <w:szCs w:val="22"/>
          <w:lang w:val="de-LI"/>
        </w:rPr>
        <w:t xml:space="preserve"> und </w:t>
      </w:r>
      <w:r w:rsidR="002E367D" w:rsidRPr="00E86610">
        <w:rPr>
          <w:bCs/>
          <w:sz w:val="22"/>
          <w:szCs w:val="22"/>
          <w:lang w:val="de-LI"/>
        </w:rPr>
        <w:t>Hitzeperioden</w:t>
      </w:r>
      <w:r w:rsidRPr="00E86610">
        <w:rPr>
          <w:bCs/>
          <w:sz w:val="22"/>
          <w:szCs w:val="22"/>
          <w:lang w:val="de-LI"/>
        </w:rPr>
        <w:t xml:space="preserve"> </w:t>
      </w:r>
      <w:r w:rsidR="00961C58">
        <w:rPr>
          <w:bCs/>
          <w:sz w:val="22"/>
          <w:szCs w:val="22"/>
          <w:lang w:val="de-LI"/>
        </w:rPr>
        <w:t>nehmen zu</w:t>
      </w:r>
      <w:r w:rsidRPr="00E86610">
        <w:rPr>
          <w:bCs/>
          <w:sz w:val="22"/>
          <w:szCs w:val="22"/>
          <w:lang w:val="de-LI"/>
        </w:rPr>
        <w:t xml:space="preserve">, Schneedauer und -höhe nehmen ab, </w:t>
      </w:r>
      <w:r w:rsidR="002E367D" w:rsidRPr="00E86610">
        <w:rPr>
          <w:bCs/>
          <w:sz w:val="22"/>
          <w:szCs w:val="22"/>
          <w:lang w:val="de-LI"/>
        </w:rPr>
        <w:t>Niederschläge</w:t>
      </w:r>
      <w:r w:rsidRPr="00E86610">
        <w:rPr>
          <w:bCs/>
          <w:sz w:val="22"/>
          <w:szCs w:val="22"/>
          <w:lang w:val="de-LI"/>
        </w:rPr>
        <w:t xml:space="preserve"> schwanken stark.</w:t>
      </w:r>
      <w:r w:rsidR="002E367D" w:rsidRPr="00E86610">
        <w:rPr>
          <w:bCs/>
          <w:sz w:val="22"/>
          <w:szCs w:val="22"/>
          <w:lang w:val="de-LI"/>
        </w:rPr>
        <w:t xml:space="preserve"> </w:t>
      </w:r>
      <w:r w:rsidRPr="00E86610">
        <w:rPr>
          <w:bCs/>
          <w:sz w:val="22"/>
          <w:szCs w:val="22"/>
          <w:lang w:val="de-LI"/>
        </w:rPr>
        <w:t xml:space="preserve">Welche Folgen hat das für </w:t>
      </w:r>
      <w:r w:rsidR="002E367D" w:rsidRPr="00E86610">
        <w:rPr>
          <w:bCs/>
          <w:sz w:val="22"/>
          <w:szCs w:val="22"/>
          <w:lang w:val="de-LI"/>
        </w:rPr>
        <w:t>den Alpenraum?</w:t>
      </w:r>
      <w:r w:rsidR="0079240A" w:rsidRPr="00E86610">
        <w:rPr>
          <w:bCs/>
          <w:sz w:val="22"/>
          <w:szCs w:val="22"/>
          <w:lang w:val="de-LI"/>
        </w:rPr>
        <w:t xml:space="preserve"> Wie </w:t>
      </w:r>
      <w:r w:rsidR="00E86610" w:rsidRPr="00E86610">
        <w:rPr>
          <w:bCs/>
          <w:sz w:val="22"/>
          <w:szCs w:val="22"/>
          <w:lang w:val="de-LI"/>
        </w:rPr>
        <w:t>verteilen</w:t>
      </w:r>
      <w:r w:rsidR="0079240A" w:rsidRPr="00E86610">
        <w:rPr>
          <w:bCs/>
          <w:sz w:val="22"/>
          <w:szCs w:val="22"/>
          <w:lang w:val="de-LI"/>
        </w:rPr>
        <w:t xml:space="preserve"> wir das kostbare Gut für Energieerzeugung, Landwirtschaft, Industrie, Tourismus und den Erhalt der Biodiversität? </w:t>
      </w:r>
      <w:r w:rsidR="000764E3">
        <w:rPr>
          <w:bCs/>
          <w:sz w:val="22"/>
          <w:szCs w:val="22"/>
          <w:lang w:val="de-LI"/>
        </w:rPr>
        <w:t>Antworten liefert das</w:t>
      </w:r>
      <w:r w:rsidR="000764E3" w:rsidRPr="000764E3">
        <w:rPr>
          <w:bCs/>
          <w:sz w:val="22"/>
          <w:szCs w:val="22"/>
          <w:lang w:val="de-LI"/>
        </w:rPr>
        <w:t xml:space="preserve"> zweite Liechtensteiner ZukunftsForum Alpen </w:t>
      </w:r>
      <w:r w:rsidR="000764E3">
        <w:rPr>
          <w:bCs/>
          <w:sz w:val="22"/>
          <w:szCs w:val="22"/>
          <w:lang w:val="de-LI"/>
        </w:rPr>
        <w:t xml:space="preserve">am </w:t>
      </w:r>
      <w:r w:rsidR="000764E3" w:rsidRPr="000764E3">
        <w:rPr>
          <w:bCs/>
          <w:sz w:val="22"/>
          <w:szCs w:val="22"/>
        </w:rPr>
        <w:t xml:space="preserve">27. und 28. Juni 2025 </w:t>
      </w:r>
      <w:r w:rsidR="000764E3" w:rsidRPr="000764E3">
        <w:rPr>
          <w:bCs/>
          <w:sz w:val="22"/>
          <w:szCs w:val="22"/>
          <w:lang w:val="de-LI"/>
        </w:rPr>
        <w:t>in Schaan unter dem Titel «</w:t>
      </w:r>
      <w:r w:rsidR="000764E3" w:rsidRPr="000764E3">
        <w:rPr>
          <w:bCs/>
          <w:sz w:val="22"/>
          <w:szCs w:val="22"/>
        </w:rPr>
        <w:t>H</w:t>
      </w:r>
      <w:r w:rsidR="000764E3" w:rsidRPr="000764E3">
        <w:rPr>
          <w:bCs/>
          <w:sz w:val="22"/>
          <w:szCs w:val="22"/>
          <w:vertAlign w:val="subscript"/>
        </w:rPr>
        <w:t>2</w:t>
      </w:r>
      <w:r w:rsidR="000764E3" w:rsidRPr="000764E3">
        <w:rPr>
          <w:bCs/>
          <w:sz w:val="22"/>
          <w:szCs w:val="22"/>
        </w:rPr>
        <w:t>O: kostbar, kraftvoll, knapp».</w:t>
      </w:r>
    </w:p>
    <w:p w:rsidR="002E367D" w:rsidRPr="00E86610" w:rsidRDefault="002E367D" w:rsidP="00495C89">
      <w:pPr>
        <w:jc w:val="both"/>
        <w:rPr>
          <w:b/>
          <w:bCs/>
          <w:sz w:val="22"/>
          <w:szCs w:val="22"/>
          <w:lang w:val="de-LI"/>
        </w:rPr>
      </w:pPr>
    </w:p>
    <w:p w:rsidR="002E367D" w:rsidRPr="00E86610" w:rsidRDefault="005F2FC2" w:rsidP="00495C89">
      <w:pPr>
        <w:jc w:val="both"/>
        <w:rPr>
          <w:b/>
          <w:bCs/>
          <w:sz w:val="22"/>
          <w:szCs w:val="22"/>
          <w:lang w:val="de-LI"/>
        </w:rPr>
      </w:pPr>
      <w:r>
        <w:rPr>
          <w:b/>
          <w:bCs/>
          <w:sz w:val="22"/>
          <w:szCs w:val="22"/>
          <w:lang w:val="de-LI"/>
        </w:rPr>
        <w:t>Z</w:t>
      </w:r>
      <w:r w:rsidR="002E367D" w:rsidRPr="00E86610">
        <w:rPr>
          <w:b/>
          <w:bCs/>
          <w:sz w:val="22"/>
          <w:szCs w:val="22"/>
          <w:lang w:val="de-LI"/>
        </w:rPr>
        <w:t>ukunftsfähige Lösungen</w:t>
      </w:r>
      <w:r>
        <w:rPr>
          <w:b/>
          <w:bCs/>
          <w:sz w:val="22"/>
          <w:szCs w:val="22"/>
          <w:lang w:val="de-LI"/>
        </w:rPr>
        <w:t xml:space="preserve"> gesucht</w:t>
      </w:r>
    </w:p>
    <w:p w:rsidR="00E766EE" w:rsidRPr="00E86610" w:rsidRDefault="00E766EE" w:rsidP="00495C89">
      <w:pPr>
        <w:jc w:val="both"/>
        <w:rPr>
          <w:sz w:val="22"/>
          <w:szCs w:val="22"/>
          <w:highlight w:val="yellow"/>
        </w:rPr>
      </w:pPr>
    </w:p>
    <w:p w:rsidR="00E86610" w:rsidRPr="00E86610" w:rsidRDefault="00E86610" w:rsidP="00495C89">
      <w:pPr>
        <w:jc w:val="both"/>
        <w:rPr>
          <w:rFonts w:eastAsiaTheme="minorHAnsi"/>
          <w:bCs/>
          <w:sz w:val="22"/>
          <w:szCs w:val="22"/>
          <w:lang w:val="de-LI" w:eastAsia="en-US"/>
        </w:rPr>
      </w:pPr>
      <w:bookmarkStart w:id="0" w:name="_Hlk184973320"/>
      <w:r w:rsidRPr="00E86610">
        <w:rPr>
          <w:bCs/>
          <w:sz w:val="22"/>
          <w:szCs w:val="22"/>
          <w:lang w:val="de-LI"/>
        </w:rPr>
        <w:t xml:space="preserve">Das Klima ändert sich, die Gesellschaft ändert sich, der Wasserkreislauf ändert sich. </w:t>
      </w:r>
      <w:r w:rsidR="00164117">
        <w:rPr>
          <w:bCs/>
          <w:sz w:val="22"/>
          <w:szCs w:val="22"/>
          <w:lang w:val="de-LI"/>
        </w:rPr>
        <w:t>W</w:t>
      </w:r>
      <w:r w:rsidRPr="00E86610">
        <w:rPr>
          <w:bCs/>
          <w:sz w:val="22"/>
          <w:szCs w:val="22"/>
          <w:lang w:val="de-LI"/>
        </w:rPr>
        <w:t>arum ist es so schwierig, sich auf die</w:t>
      </w:r>
      <w:r w:rsidR="00164117">
        <w:rPr>
          <w:bCs/>
          <w:sz w:val="22"/>
          <w:szCs w:val="22"/>
          <w:lang w:val="de-LI"/>
        </w:rPr>
        <w:t>se</w:t>
      </w:r>
      <w:r w:rsidRPr="00E86610">
        <w:rPr>
          <w:bCs/>
          <w:sz w:val="22"/>
          <w:szCs w:val="22"/>
          <w:lang w:val="de-LI"/>
        </w:rPr>
        <w:t xml:space="preserve"> Veränderungen einzustellen? Johannes Cullmann, Direktor für Nachhaltigkeit der United </w:t>
      </w:r>
      <w:proofErr w:type="spellStart"/>
      <w:r w:rsidRPr="00E86610">
        <w:rPr>
          <w:bCs/>
          <w:sz w:val="22"/>
          <w:szCs w:val="22"/>
          <w:lang w:val="de-LI"/>
        </w:rPr>
        <w:t>Nations</w:t>
      </w:r>
      <w:proofErr w:type="spellEnd"/>
      <w:r w:rsidRPr="00E86610">
        <w:rPr>
          <w:bCs/>
          <w:sz w:val="22"/>
          <w:szCs w:val="22"/>
          <w:lang w:val="de-LI"/>
        </w:rPr>
        <w:t xml:space="preserve"> University, enthüllt in seinem Vortrag die komplexen Zusammenhänge zwischen dem Klimawandel und der Wasserverfügbarkeit in den Alpen.</w:t>
      </w:r>
      <w:bookmarkEnd w:id="0"/>
      <w:r w:rsidRPr="00E86610">
        <w:rPr>
          <w:bCs/>
          <w:sz w:val="22"/>
          <w:szCs w:val="22"/>
          <w:lang w:val="de-LI"/>
        </w:rPr>
        <w:t xml:space="preserve"> </w:t>
      </w:r>
      <w:r w:rsidRPr="00E86610">
        <w:rPr>
          <w:bCs/>
          <w:sz w:val="22"/>
          <w:szCs w:val="22"/>
        </w:rPr>
        <w:t xml:space="preserve">Monica Tolotti, Wissenschaftlerin der Fondazione Edmund Mach aus Italien, </w:t>
      </w:r>
      <w:r w:rsidR="00B34827">
        <w:rPr>
          <w:bCs/>
          <w:sz w:val="22"/>
          <w:szCs w:val="22"/>
        </w:rPr>
        <w:t xml:space="preserve">blickt unter die Oberfläche und </w:t>
      </w:r>
      <w:r w:rsidRPr="00E86610">
        <w:rPr>
          <w:bCs/>
          <w:sz w:val="22"/>
          <w:szCs w:val="22"/>
        </w:rPr>
        <w:t>beleuchtet, welche Faktoren die Wasserqualität und Gewässerökosysteme in den Alpen beeinfluss</w:t>
      </w:r>
      <w:r w:rsidR="00164117">
        <w:rPr>
          <w:bCs/>
          <w:sz w:val="22"/>
          <w:szCs w:val="22"/>
        </w:rPr>
        <w:t>en</w:t>
      </w:r>
      <w:r w:rsidRPr="00E86610">
        <w:rPr>
          <w:bCs/>
          <w:sz w:val="22"/>
          <w:szCs w:val="22"/>
        </w:rPr>
        <w:t>.</w:t>
      </w:r>
      <w:r w:rsidRPr="00E86610">
        <w:rPr>
          <w:rFonts w:eastAsiaTheme="minorHAnsi"/>
          <w:bCs/>
          <w:sz w:val="22"/>
          <w:szCs w:val="22"/>
          <w:lang w:val="de-LI" w:eastAsia="en-US"/>
        </w:rPr>
        <w:t xml:space="preserve"> </w:t>
      </w:r>
    </w:p>
    <w:p w:rsidR="00E86610" w:rsidRPr="00E86610" w:rsidRDefault="00E86610" w:rsidP="00495C89">
      <w:pPr>
        <w:jc w:val="both"/>
        <w:rPr>
          <w:bCs/>
          <w:sz w:val="22"/>
          <w:szCs w:val="22"/>
          <w:lang w:val="de-LI"/>
        </w:rPr>
      </w:pPr>
    </w:p>
    <w:p w:rsidR="002E367D" w:rsidRDefault="00E86610" w:rsidP="00495C89">
      <w:pPr>
        <w:jc w:val="both"/>
        <w:rPr>
          <w:sz w:val="22"/>
          <w:szCs w:val="22"/>
        </w:rPr>
      </w:pPr>
      <w:r w:rsidRPr="00E86610">
        <w:rPr>
          <w:bCs/>
          <w:sz w:val="22"/>
          <w:szCs w:val="22"/>
          <w:lang w:val="de-LI"/>
        </w:rPr>
        <w:t xml:space="preserve">Wie </w:t>
      </w:r>
      <w:r w:rsidR="00961C58">
        <w:rPr>
          <w:bCs/>
          <w:sz w:val="22"/>
          <w:szCs w:val="22"/>
          <w:lang w:val="de-LI"/>
        </w:rPr>
        <w:t>lassen sich</w:t>
      </w:r>
      <w:r w:rsidRPr="00E86610">
        <w:rPr>
          <w:bCs/>
          <w:sz w:val="22"/>
          <w:szCs w:val="22"/>
          <w:lang w:val="de-LI"/>
        </w:rPr>
        <w:t xml:space="preserve"> Flüsse, Seen, Auen und Moore in den Alpen neu beleben? </w:t>
      </w:r>
      <w:r w:rsidR="000764E3">
        <w:rPr>
          <w:bCs/>
          <w:sz w:val="22"/>
          <w:szCs w:val="22"/>
          <w:lang w:val="de-LI"/>
        </w:rPr>
        <w:t xml:space="preserve">Wie gross ist der </w:t>
      </w:r>
      <w:r w:rsidRPr="00E86610">
        <w:rPr>
          <w:sz w:val="22"/>
          <w:szCs w:val="22"/>
        </w:rPr>
        <w:t xml:space="preserve">Wasserfussabdruck </w:t>
      </w:r>
      <w:r w:rsidR="000764E3">
        <w:rPr>
          <w:sz w:val="22"/>
          <w:szCs w:val="22"/>
        </w:rPr>
        <w:t>von</w:t>
      </w:r>
      <w:r w:rsidRPr="00E86610">
        <w:rPr>
          <w:sz w:val="22"/>
          <w:szCs w:val="22"/>
        </w:rPr>
        <w:t xml:space="preserve"> Skitourismus und Industrie? </w:t>
      </w:r>
      <w:r w:rsidR="00B34827">
        <w:rPr>
          <w:sz w:val="22"/>
          <w:szCs w:val="22"/>
        </w:rPr>
        <w:t>Welche Folgen haben Flut und Flauten für Landwirtschaft</w:t>
      </w:r>
      <w:r w:rsidR="00D37115">
        <w:rPr>
          <w:sz w:val="22"/>
          <w:szCs w:val="22"/>
        </w:rPr>
        <w:t>, Tourismus</w:t>
      </w:r>
      <w:r w:rsidR="00B34827">
        <w:rPr>
          <w:sz w:val="22"/>
          <w:szCs w:val="22"/>
        </w:rPr>
        <w:t xml:space="preserve"> und Siedlungsplanung</w:t>
      </w:r>
      <w:r w:rsidRPr="00E86610">
        <w:rPr>
          <w:sz w:val="22"/>
          <w:szCs w:val="22"/>
        </w:rPr>
        <w:t>?</w:t>
      </w:r>
      <w:r w:rsidR="000E262E" w:rsidRPr="000E262E">
        <w:rPr>
          <w:sz w:val="22"/>
          <w:szCs w:val="22"/>
        </w:rPr>
        <w:t xml:space="preserve"> </w:t>
      </w:r>
      <w:r w:rsidR="00B34827">
        <w:rPr>
          <w:sz w:val="22"/>
          <w:szCs w:val="22"/>
        </w:rPr>
        <w:t>Interaktive Sessions</w:t>
      </w:r>
      <w:r w:rsidR="000E262E" w:rsidRPr="00E766EE">
        <w:rPr>
          <w:sz w:val="22"/>
          <w:szCs w:val="22"/>
        </w:rPr>
        <w:t xml:space="preserve"> vertiefen </w:t>
      </w:r>
      <w:r w:rsidR="000E262E">
        <w:rPr>
          <w:sz w:val="22"/>
          <w:szCs w:val="22"/>
        </w:rPr>
        <w:t xml:space="preserve">das Thema Wasser in kleiner Runde und bieten </w:t>
      </w:r>
      <w:r w:rsidR="00E766EE" w:rsidRPr="00E766EE">
        <w:rPr>
          <w:sz w:val="22"/>
          <w:szCs w:val="22"/>
        </w:rPr>
        <w:t xml:space="preserve">Diskussionen </w:t>
      </w:r>
      <w:r w:rsidR="00B34827">
        <w:rPr>
          <w:sz w:val="22"/>
          <w:szCs w:val="22"/>
        </w:rPr>
        <w:t>zu</w:t>
      </w:r>
      <w:r w:rsidR="00E766EE" w:rsidRPr="00E766EE">
        <w:rPr>
          <w:sz w:val="22"/>
          <w:szCs w:val="22"/>
        </w:rPr>
        <w:t xml:space="preserve"> gute</w:t>
      </w:r>
      <w:r w:rsidR="00B34827">
        <w:rPr>
          <w:sz w:val="22"/>
          <w:szCs w:val="22"/>
        </w:rPr>
        <w:t>n</w:t>
      </w:r>
      <w:r w:rsidR="00E766EE" w:rsidRPr="00E766EE">
        <w:rPr>
          <w:sz w:val="22"/>
          <w:szCs w:val="22"/>
        </w:rPr>
        <w:t xml:space="preserve"> Beispiele</w:t>
      </w:r>
      <w:r w:rsidR="00B34827">
        <w:rPr>
          <w:sz w:val="22"/>
          <w:szCs w:val="22"/>
        </w:rPr>
        <w:t>n</w:t>
      </w:r>
      <w:r w:rsidR="00E766EE" w:rsidRPr="00E766EE">
        <w:rPr>
          <w:sz w:val="22"/>
          <w:szCs w:val="22"/>
        </w:rPr>
        <w:t xml:space="preserve"> und Massnahmen aus </w:t>
      </w:r>
      <w:r w:rsidR="000E262E">
        <w:rPr>
          <w:sz w:val="22"/>
          <w:szCs w:val="22"/>
        </w:rPr>
        <w:t>der</w:t>
      </w:r>
      <w:r w:rsidR="00E766EE" w:rsidRPr="00E766EE">
        <w:rPr>
          <w:sz w:val="22"/>
          <w:szCs w:val="22"/>
        </w:rPr>
        <w:t xml:space="preserve"> Praxi</w:t>
      </w:r>
      <w:r w:rsidR="000E262E">
        <w:rPr>
          <w:sz w:val="22"/>
          <w:szCs w:val="22"/>
        </w:rPr>
        <w:t xml:space="preserve">s. </w:t>
      </w:r>
      <w:r w:rsidR="002E367D" w:rsidRPr="002E367D">
        <w:rPr>
          <w:sz w:val="22"/>
          <w:szCs w:val="22"/>
        </w:rPr>
        <w:t xml:space="preserve">Spannende Exkursionen führen zu lebendigen Bächen, wassersensiblen Siedlungsflächen und touristischen Konfliktlinien </w:t>
      </w:r>
      <w:r w:rsidR="000E262E">
        <w:rPr>
          <w:sz w:val="22"/>
          <w:szCs w:val="22"/>
        </w:rPr>
        <w:t>in L</w:t>
      </w:r>
      <w:r w:rsidR="00B34827">
        <w:rPr>
          <w:sz w:val="22"/>
          <w:szCs w:val="22"/>
        </w:rPr>
        <w:t>i</w:t>
      </w:r>
      <w:r w:rsidR="000E262E">
        <w:rPr>
          <w:sz w:val="22"/>
          <w:szCs w:val="22"/>
        </w:rPr>
        <w:t>echtenstein</w:t>
      </w:r>
      <w:r w:rsidR="002E367D" w:rsidRPr="002E367D">
        <w:rPr>
          <w:sz w:val="22"/>
          <w:szCs w:val="22"/>
        </w:rPr>
        <w:t xml:space="preserve">. </w:t>
      </w:r>
    </w:p>
    <w:p w:rsidR="001E1EC0" w:rsidRDefault="001E1EC0" w:rsidP="00495C89">
      <w:pPr>
        <w:jc w:val="both"/>
        <w:rPr>
          <w:sz w:val="22"/>
          <w:szCs w:val="22"/>
          <w:lang w:val="de-DE"/>
        </w:rPr>
      </w:pPr>
    </w:p>
    <w:p w:rsidR="001E1EC0" w:rsidRPr="001E1EC0" w:rsidRDefault="001E1EC0" w:rsidP="00495C89">
      <w:pPr>
        <w:jc w:val="both"/>
        <w:rPr>
          <w:rFonts w:cstheme="minorBidi"/>
          <w:sz w:val="22"/>
          <w:szCs w:val="22"/>
        </w:rPr>
      </w:pPr>
      <w:r w:rsidRPr="001E1EC0">
        <w:rPr>
          <w:b/>
          <w:sz w:val="22"/>
          <w:szCs w:val="22"/>
        </w:rPr>
        <w:t>Programm und Anmeldung:</w:t>
      </w:r>
      <w:r w:rsidRPr="00AB05CC">
        <w:rPr>
          <w:sz w:val="22"/>
          <w:szCs w:val="22"/>
        </w:rPr>
        <w:t xml:space="preserve"> </w:t>
      </w:r>
      <w:hyperlink r:id="rId8" w:history="1">
        <w:r w:rsidRPr="00AB05CC">
          <w:rPr>
            <w:color w:val="6E6B60"/>
            <w:sz w:val="22"/>
            <w:szCs w:val="22"/>
            <w:u w:val="single"/>
          </w:rPr>
          <w:t>www.zukunftsforumalpen.li</w:t>
        </w:r>
      </w:hyperlink>
    </w:p>
    <w:p w:rsidR="001E1EC0" w:rsidRPr="001E1EC0" w:rsidRDefault="001E1EC0" w:rsidP="00495C89">
      <w:pPr>
        <w:jc w:val="both"/>
        <w:rPr>
          <w:sz w:val="22"/>
          <w:szCs w:val="22"/>
        </w:rPr>
      </w:pPr>
    </w:p>
    <w:p w:rsidR="00E766EE" w:rsidRDefault="00E766EE" w:rsidP="00495C89">
      <w:pPr>
        <w:jc w:val="both"/>
        <w:rPr>
          <w:sz w:val="22"/>
          <w:szCs w:val="22"/>
        </w:rPr>
      </w:pPr>
      <w:bookmarkStart w:id="1" w:name="_Hlk124244981"/>
      <w:r w:rsidRPr="00E766EE">
        <w:rPr>
          <w:sz w:val="22"/>
          <w:szCs w:val="22"/>
        </w:rPr>
        <w:t>Das Liechtensteiner ZukunftsForum Alpen steht unter dem Patronat der Regierung des Fürstentums Liechtenstein und wird von der CIPRA International organisiert sowie von der Gemeinde Schaan finanziell unterstützt.</w:t>
      </w:r>
    </w:p>
    <w:p w:rsidR="00E766EE" w:rsidRDefault="00E766EE" w:rsidP="00E766EE">
      <w:pPr>
        <w:rPr>
          <w:sz w:val="22"/>
          <w:szCs w:val="22"/>
        </w:rPr>
      </w:pPr>
    </w:p>
    <w:p w:rsidR="00CC267C" w:rsidRPr="00E766EE" w:rsidRDefault="00CC267C" w:rsidP="00E766EE">
      <w:pPr>
        <w:rPr>
          <w:sz w:val="22"/>
          <w:szCs w:val="22"/>
        </w:rPr>
      </w:pPr>
    </w:p>
    <w:bookmarkEnd w:id="1"/>
    <w:p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9" w:history="1">
        <w:r w:rsidR="00C8273D" w:rsidRPr="00C8273D">
          <w:rPr>
            <w:color w:val="6E6B60"/>
            <w:u w:val="single"/>
          </w:rPr>
          <w:t>www.cipra.org/de/medienmitteilungen</w:t>
        </w:r>
      </w:hyperlink>
    </w:p>
    <w:p w:rsidR="00E75EB2" w:rsidRPr="001D621E" w:rsidRDefault="00E75EB2" w:rsidP="001D621E">
      <w:pPr>
        <w:pStyle w:val="MMFusszeile"/>
        <w:spacing w:before="120"/>
        <w:contextualSpacing w:val="0"/>
        <w:rPr>
          <w:color w:val="6E6B60"/>
        </w:rPr>
      </w:pPr>
      <w:r w:rsidRPr="001D621E">
        <w:rPr>
          <w:color w:val="6E6B60"/>
        </w:rPr>
        <w:lastRenderedPageBreak/>
        <w:t>Rückfragen sind zu richten an:</w:t>
      </w:r>
    </w:p>
    <w:p w:rsidR="00E75EB2" w:rsidRDefault="00E766EE" w:rsidP="001D621E">
      <w:pPr>
        <w:pStyle w:val="MMFusszeile"/>
        <w:spacing w:before="120"/>
        <w:contextualSpacing w:val="0"/>
        <w:rPr>
          <w:color w:val="6E6B60"/>
          <w:u w:val="single"/>
        </w:rPr>
      </w:pPr>
      <w:r>
        <w:rPr>
          <w:color w:val="6E6B60"/>
        </w:rPr>
        <w:t xml:space="preserve">Anna Mehrmann, </w:t>
      </w:r>
      <w:hyperlink r:id="rId10" w:history="1">
        <w:r w:rsidRPr="00DB00BD">
          <w:rPr>
            <w:color w:val="6E6B60"/>
            <w:u w:val="single"/>
          </w:rPr>
          <w:t>futureforum@cipra.org</w:t>
        </w:r>
      </w:hyperlink>
      <w:r>
        <w:rPr>
          <w:color w:val="6E6B60"/>
        </w:rPr>
        <w:t>, 00423 237 53</w:t>
      </w:r>
      <w:r w:rsidR="005B571D">
        <w:rPr>
          <w:color w:val="6E6B60"/>
        </w:rPr>
        <w:t>53</w:t>
      </w:r>
      <w:bookmarkStart w:id="2" w:name="_GoBack"/>
      <w:bookmarkEnd w:id="2"/>
    </w:p>
    <w:p w:rsidR="001D621E" w:rsidRPr="001D621E" w:rsidRDefault="001D621E" w:rsidP="001D621E">
      <w:pPr>
        <w:pStyle w:val="MMFusszeile"/>
        <w:spacing w:before="120"/>
        <w:contextualSpacing w:val="0"/>
        <w:rPr>
          <w:color w:val="6E6B60"/>
        </w:rPr>
      </w:pPr>
    </w:p>
    <w:p w:rsidR="00AA3875" w:rsidRPr="00E74CE7" w:rsidRDefault="00AA3875" w:rsidP="001D621E">
      <w:pPr>
        <w:shd w:val="clear" w:color="auto" w:fill="C0BDB4"/>
        <w:spacing w:line="280" w:lineRule="atLeast"/>
        <w:rPr>
          <w:b/>
          <w:sz w:val="20"/>
          <w:szCs w:val="20"/>
          <w:lang w:val="de-DE"/>
        </w:rPr>
      </w:pPr>
      <w:r w:rsidRPr="00E74CE7">
        <w:rPr>
          <w:b/>
          <w:sz w:val="20"/>
          <w:szCs w:val="20"/>
          <w:lang w:val="de-DE"/>
        </w:rPr>
        <w:t xml:space="preserve">CIPRA – für ein gutes Leben in den Alpen </w:t>
      </w:r>
    </w:p>
    <w:p w:rsidR="001D621E" w:rsidRPr="00E74CE7" w:rsidRDefault="00277A27" w:rsidP="001D621E">
      <w:pPr>
        <w:shd w:val="clear" w:color="auto" w:fill="C0BDB4"/>
        <w:spacing w:line="280" w:lineRule="atLeast"/>
        <w:rPr>
          <w:sz w:val="20"/>
          <w:szCs w:val="20"/>
        </w:rPr>
      </w:pPr>
      <w:r w:rsidRPr="00E74CE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 (554</w:t>
      </w:r>
      <w:r w:rsidR="001D621E" w:rsidRPr="00E74CE7">
        <w:rPr>
          <w:sz w:val="20"/>
          <w:szCs w:val="20"/>
        </w:rPr>
        <w:t xml:space="preserve"> Zeichen inkl. Leerzeichen)</w:t>
      </w:r>
    </w:p>
    <w:p w:rsidR="00DF425B" w:rsidRPr="001D621E" w:rsidRDefault="005B571D" w:rsidP="001D621E">
      <w:pPr>
        <w:shd w:val="clear" w:color="auto" w:fill="C0BDB4"/>
        <w:spacing w:after="120" w:line="280" w:lineRule="atLeast"/>
        <w:rPr>
          <w:sz w:val="20"/>
          <w:szCs w:val="20"/>
        </w:rPr>
      </w:pPr>
      <w:hyperlink r:id="rId11" w:history="1">
        <w:r w:rsidR="001D621E" w:rsidRPr="00E74CE7">
          <w:rPr>
            <w:rStyle w:val="Hyperlink"/>
            <w:color w:val="auto"/>
            <w:sz w:val="20"/>
            <w:szCs w:val="20"/>
          </w:rPr>
          <w:t>www.cipra.org</w:t>
        </w:r>
      </w:hyperlink>
    </w:p>
    <w:sectPr w:rsidR="00DF425B" w:rsidRPr="001D621E"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B6F" w:rsidRDefault="00912B6F">
      <w:r>
        <w:separator/>
      </w:r>
    </w:p>
  </w:endnote>
  <w:endnote w:type="continuationSeparator" w:id="0">
    <w:p w:rsidR="00912B6F" w:rsidRDefault="0091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 Pro 45 Lt">
    <w:altName w:val="Arial"/>
    <w:panose1 w:val="020B0403020202020204"/>
    <w:charset w:val="00"/>
    <w:family w:val="swiss"/>
    <w:notTrueType/>
    <w:pitch w:val="variable"/>
    <w:sig w:usb0="800000AF" w:usb1="5000204A" w:usb2="00000000" w:usb3="00000000" w:csb0="0000009B" w:csb1="00000000"/>
  </w:font>
  <w:font w:name="HelveticaNeueLTStd-Lt">
    <w:altName w:val="Times New Roman"/>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B6F" w:rsidRDefault="00912B6F">
      <w:r>
        <w:separator/>
      </w:r>
    </w:p>
  </w:footnote>
  <w:footnote w:type="continuationSeparator" w:id="0">
    <w:p w:rsidR="00912B6F" w:rsidRDefault="0091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959" w:rsidRDefault="00775959">
    <w:r>
      <w:rPr>
        <w:rFonts w:ascii="HelveticaNeueLT Pro 45 Lt" w:hAnsi="HelveticaNeueLT Pro 45 Lt"/>
        <w:noProof/>
        <w:lang w:eastAsia="de-CH"/>
      </w:rPr>
      <w:drawing>
        <wp:anchor distT="0" distB="0" distL="114300" distR="114300" simplePos="0" relativeHeight="251667456" behindDoc="0" locked="0" layoutInCell="1" allowOverlap="1">
          <wp:simplePos x="0" y="0"/>
          <wp:positionH relativeFrom="margin">
            <wp:align>right</wp:align>
          </wp:positionH>
          <wp:positionV relativeFrom="margin">
            <wp:posOffset>-1193800</wp:posOffset>
          </wp:positionV>
          <wp:extent cx="1666875" cy="1323975"/>
          <wp:effectExtent l="0" t="0" r="952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ukunftsforum_Alpen_FINAL_DE.jpg"/>
                  <pic:cNvPicPr/>
                </pic:nvPicPr>
                <pic:blipFill rotWithShape="1">
                  <a:blip r:embed="rId1" cstate="print">
                    <a:extLst>
                      <a:ext uri="{28A0092B-C50C-407E-A947-70E740481C1C}">
                        <a14:useLocalDpi xmlns:a14="http://schemas.microsoft.com/office/drawing/2010/main" val="0"/>
                      </a:ext>
                    </a:extLst>
                  </a:blip>
                  <a:srcRect l="13351" t="12550" r="13630" b="17668"/>
                  <a:stretch/>
                </pic:blipFill>
                <pic:spPr bwMode="auto">
                  <a:xfrm>
                    <a:off x="0" y="0"/>
                    <a:ext cx="1666875" cy="1323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0386" w:rsidRDefault="00775959">
    <w:r>
      <w:rPr>
        <w:rFonts w:ascii="HelveticaNeueLT Pro 45 Lt" w:hAnsi="HelveticaNeueLT Pro 45 Lt"/>
        <w:noProof/>
        <w:lang w:eastAsia="de-CH"/>
      </w:rPr>
      <w:drawing>
        <wp:anchor distT="0" distB="0" distL="114300" distR="114300" simplePos="0" relativeHeight="251666432" behindDoc="0" locked="0" layoutInCell="1" allowOverlap="1" wp14:anchorId="64876FB4" wp14:editId="3AD53CB5">
          <wp:simplePos x="0" y="0"/>
          <wp:positionH relativeFrom="page">
            <wp:align>center</wp:align>
          </wp:positionH>
          <wp:positionV relativeFrom="topMargin">
            <wp:align>bottom</wp:align>
          </wp:positionV>
          <wp:extent cx="1547495" cy="952500"/>
          <wp:effectExtent l="0" t="0" r="0" b="0"/>
          <wp:wrapSquare wrapText="bothSides"/>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LV_Regierung (2).jpg"/>
                  <pic:cNvPicPr/>
                </pic:nvPicPr>
                <pic:blipFill>
                  <a:blip r:embed="rId2">
                    <a:extLst>
                      <a:ext uri="{28A0092B-C50C-407E-A947-70E740481C1C}">
                        <a14:useLocalDpi xmlns:a14="http://schemas.microsoft.com/office/drawing/2010/main" val="0"/>
                      </a:ext>
                    </a:extLst>
                  </a:blip>
                  <a:stretch>
                    <a:fillRect/>
                  </a:stretch>
                </pic:blipFill>
                <pic:spPr>
                  <a:xfrm>
                    <a:off x="0" y="0"/>
                    <a:ext cx="1547495" cy="952500"/>
                  </a:xfrm>
                  <a:prstGeom prst="rect">
                    <a:avLst/>
                  </a:prstGeom>
                </pic:spPr>
              </pic:pic>
            </a:graphicData>
          </a:graphic>
          <wp14:sizeRelH relativeFrom="margin">
            <wp14:pctWidth>0</wp14:pctWidth>
          </wp14:sizeRelH>
          <wp14:sizeRelV relativeFrom="margin">
            <wp14:pctHeight>0</wp14:pctHeight>
          </wp14:sizeRelV>
        </wp:anchor>
      </w:drawing>
    </w:r>
    <w:r w:rsidR="00E40386">
      <w:rPr>
        <w:noProof/>
        <w:lang w:eastAsia="de-CH"/>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3"/>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E7"/>
    <w:rsid w:val="0002255B"/>
    <w:rsid w:val="00045798"/>
    <w:rsid w:val="00050F9F"/>
    <w:rsid w:val="00065831"/>
    <w:rsid w:val="000764E3"/>
    <w:rsid w:val="000838F6"/>
    <w:rsid w:val="00092710"/>
    <w:rsid w:val="000D09C7"/>
    <w:rsid w:val="000D42EA"/>
    <w:rsid w:val="000E262E"/>
    <w:rsid w:val="000E3C6B"/>
    <w:rsid w:val="001041DB"/>
    <w:rsid w:val="00140A4E"/>
    <w:rsid w:val="00164117"/>
    <w:rsid w:val="00172122"/>
    <w:rsid w:val="00176174"/>
    <w:rsid w:val="001B6391"/>
    <w:rsid w:val="001D3169"/>
    <w:rsid w:val="001D621E"/>
    <w:rsid w:val="001E1EC0"/>
    <w:rsid w:val="001F326A"/>
    <w:rsid w:val="002207AB"/>
    <w:rsid w:val="00233E32"/>
    <w:rsid w:val="00257403"/>
    <w:rsid w:val="00277A27"/>
    <w:rsid w:val="0028641B"/>
    <w:rsid w:val="002A6406"/>
    <w:rsid w:val="002D5D20"/>
    <w:rsid w:val="002D6541"/>
    <w:rsid w:val="002E367D"/>
    <w:rsid w:val="00344C5B"/>
    <w:rsid w:val="00353D4C"/>
    <w:rsid w:val="00360AAB"/>
    <w:rsid w:val="003639CB"/>
    <w:rsid w:val="003761FC"/>
    <w:rsid w:val="003C0483"/>
    <w:rsid w:val="003C7913"/>
    <w:rsid w:val="0040247E"/>
    <w:rsid w:val="00462118"/>
    <w:rsid w:val="00476BBF"/>
    <w:rsid w:val="00495C89"/>
    <w:rsid w:val="004A58A3"/>
    <w:rsid w:val="004C561E"/>
    <w:rsid w:val="00502650"/>
    <w:rsid w:val="00507ED5"/>
    <w:rsid w:val="00512335"/>
    <w:rsid w:val="00533351"/>
    <w:rsid w:val="005B571D"/>
    <w:rsid w:val="005C4615"/>
    <w:rsid w:val="005D10C5"/>
    <w:rsid w:val="005D2E51"/>
    <w:rsid w:val="005F0F9B"/>
    <w:rsid w:val="005F2FC2"/>
    <w:rsid w:val="006079CA"/>
    <w:rsid w:val="00636A0C"/>
    <w:rsid w:val="00650A26"/>
    <w:rsid w:val="0066627A"/>
    <w:rsid w:val="006B236F"/>
    <w:rsid w:val="006F5CF9"/>
    <w:rsid w:val="007104A1"/>
    <w:rsid w:val="00721DB7"/>
    <w:rsid w:val="00775959"/>
    <w:rsid w:val="00792091"/>
    <w:rsid w:val="0079240A"/>
    <w:rsid w:val="007A055F"/>
    <w:rsid w:val="007E03AF"/>
    <w:rsid w:val="00813249"/>
    <w:rsid w:val="00830206"/>
    <w:rsid w:val="008466F3"/>
    <w:rsid w:val="00850B1F"/>
    <w:rsid w:val="00890BD2"/>
    <w:rsid w:val="008E5038"/>
    <w:rsid w:val="008F77F5"/>
    <w:rsid w:val="00912B6F"/>
    <w:rsid w:val="00932D66"/>
    <w:rsid w:val="0094034C"/>
    <w:rsid w:val="00950F47"/>
    <w:rsid w:val="00961C58"/>
    <w:rsid w:val="00966FCB"/>
    <w:rsid w:val="00973BA4"/>
    <w:rsid w:val="009774A6"/>
    <w:rsid w:val="00997201"/>
    <w:rsid w:val="009D6EA3"/>
    <w:rsid w:val="009F325B"/>
    <w:rsid w:val="00A46B46"/>
    <w:rsid w:val="00A51AD5"/>
    <w:rsid w:val="00A81892"/>
    <w:rsid w:val="00A81FE7"/>
    <w:rsid w:val="00A871EA"/>
    <w:rsid w:val="00AA3875"/>
    <w:rsid w:val="00AB05CC"/>
    <w:rsid w:val="00B02ED7"/>
    <w:rsid w:val="00B34827"/>
    <w:rsid w:val="00B53307"/>
    <w:rsid w:val="00B823F3"/>
    <w:rsid w:val="00BA5D18"/>
    <w:rsid w:val="00BF7ACB"/>
    <w:rsid w:val="00C07C79"/>
    <w:rsid w:val="00C13854"/>
    <w:rsid w:val="00C16D1A"/>
    <w:rsid w:val="00C337CB"/>
    <w:rsid w:val="00C51323"/>
    <w:rsid w:val="00C8273D"/>
    <w:rsid w:val="00C9277E"/>
    <w:rsid w:val="00C94246"/>
    <w:rsid w:val="00CA1414"/>
    <w:rsid w:val="00CB632A"/>
    <w:rsid w:val="00CC267C"/>
    <w:rsid w:val="00CD0A1E"/>
    <w:rsid w:val="00D23062"/>
    <w:rsid w:val="00D277B4"/>
    <w:rsid w:val="00D37115"/>
    <w:rsid w:val="00D56B60"/>
    <w:rsid w:val="00D92ED8"/>
    <w:rsid w:val="00DA72F7"/>
    <w:rsid w:val="00DB00BD"/>
    <w:rsid w:val="00DF425B"/>
    <w:rsid w:val="00E07C0E"/>
    <w:rsid w:val="00E11467"/>
    <w:rsid w:val="00E15A8F"/>
    <w:rsid w:val="00E2279A"/>
    <w:rsid w:val="00E26D2F"/>
    <w:rsid w:val="00E40386"/>
    <w:rsid w:val="00E67ADA"/>
    <w:rsid w:val="00E74CE7"/>
    <w:rsid w:val="00E75EB2"/>
    <w:rsid w:val="00E766EE"/>
    <w:rsid w:val="00E85CD0"/>
    <w:rsid w:val="00E86610"/>
    <w:rsid w:val="00EA425B"/>
    <w:rsid w:val="00EB6ECC"/>
    <w:rsid w:val="00ED4240"/>
    <w:rsid w:val="00EE1365"/>
    <w:rsid w:val="00F004A2"/>
    <w:rsid w:val="00F3595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69CD26F"/>
  <w15:docId w15:val="{640A26FE-D57A-47E0-85A7-4E86194E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uiPriority w:val="99"/>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0764E3"/>
    <w:pPr>
      <w:spacing w:before="120" w:after="120" w:line="360" w:lineRule="auto"/>
    </w:pPr>
    <w:rPr>
      <w:b/>
      <w:color w:val="A2BF2F"/>
      <w:szCs w:val="28"/>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Kommentartext">
    <w:name w:val="annotation text"/>
    <w:basedOn w:val="Standard"/>
    <w:link w:val="KommentartextZchn"/>
    <w:semiHidden/>
    <w:unhideWhenUsed/>
    <w:rsid w:val="00E86610"/>
    <w:rPr>
      <w:sz w:val="20"/>
      <w:szCs w:val="20"/>
    </w:rPr>
  </w:style>
  <w:style w:type="character" w:customStyle="1" w:styleId="KommentartextZchn">
    <w:name w:val="Kommentartext Zchn"/>
    <w:basedOn w:val="Absatz-Standardschriftart"/>
    <w:link w:val="Kommentartext"/>
    <w:semiHidden/>
    <w:rsid w:val="00E86610"/>
    <w:rPr>
      <w:rFonts w:ascii="Arial" w:eastAsia="Times New Roman" w:hAnsi="Arial" w:cs="Arial"/>
      <w:sz w:val="20"/>
      <w:szCs w:val="20"/>
      <w:lang w:val="de-CH"/>
    </w:rPr>
  </w:style>
  <w:style w:type="character" w:styleId="Kommentarzeichen">
    <w:name w:val="annotation reference"/>
    <w:basedOn w:val="Absatz-Standardschriftart"/>
    <w:uiPriority w:val="99"/>
    <w:semiHidden/>
    <w:unhideWhenUsed/>
    <w:rsid w:val="00E86610"/>
    <w:rPr>
      <w:sz w:val="16"/>
      <w:szCs w:val="16"/>
    </w:rPr>
  </w:style>
  <w:style w:type="paragraph" w:styleId="Sprechblasentext">
    <w:name w:val="Balloon Text"/>
    <w:basedOn w:val="Standard"/>
    <w:link w:val="SprechblasentextZchn"/>
    <w:semiHidden/>
    <w:unhideWhenUsed/>
    <w:rsid w:val="00E86610"/>
    <w:rPr>
      <w:rFonts w:ascii="Segoe UI" w:hAnsi="Segoe UI" w:cs="Segoe UI"/>
      <w:sz w:val="18"/>
      <w:szCs w:val="18"/>
    </w:rPr>
  </w:style>
  <w:style w:type="character" w:customStyle="1" w:styleId="SprechblasentextZchn">
    <w:name w:val="Sprechblasentext Zchn"/>
    <w:basedOn w:val="Absatz-Standardschriftart"/>
    <w:link w:val="Sprechblasentext"/>
    <w:semiHidden/>
    <w:rsid w:val="00E86610"/>
    <w:rPr>
      <w:rFonts w:ascii="Segoe UI" w:eastAsia="Times New Roman" w:hAnsi="Segoe UI" w:cs="Segoe UI"/>
      <w:sz w:val="18"/>
      <w:szCs w:val="18"/>
      <w:lang w:val="de-CH"/>
    </w:rPr>
  </w:style>
  <w:style w:type="character" w:styleId="Fett">
    <w:name w:val="Strong"/>
    <w:basedOn w:val="Absatz-Standardschriftart"/>
    <w:uiPriority w:val="22"/>
    <w:qFormat/>
    <w:rsid w:val="009972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73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sforumalpen.l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pr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utureforum@cipra.org" TargetMode="External"/><Relationship Id="rId4" Type="http://schemas.openxmlformats.org/officeDocument/2006/relationships/settings" Target="settings.xml"/><Relationship Id="rId9" Type="http://schemas.openxmlformats.org/officeDocument/2006/relationships/hyperlink" Target="http://www.cipra.org/de/medienmitteilung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62302-9874-4A4B-8B29-18F3C51C3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510</Words>
  <Characters>3216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CIPRA International - Anna MEHRMANN</dc:creator>
  <cp:keywords/>
  <dc:description/>
  <cp:lastModifiedBy>Maya MATHIAS</cp:lastModifiedBy>
  <cp:revision>6</cp:revision>
  <cp:lastPrinted>2011-04-15T14:05:00Z</cp:lastPrinted>
  <dcterms:created xsi:type="dcterms:W3CDTF">2025-02-21T08:13:00Z</dcterms:created>
  <dcterms:modified xsi:type="dcterms:W3CDTF">2025-03-20T10:01:00Z</dcterms:modified>
</cp:coreProperties>
</file>